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3391011A" w14:textId="17CAD27C" w:rsidR="00FE20BE" w:rsidRPr="00FE20BE" w:rsidRDefault="002A6BEA" w:rsidP="00FE20BE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496615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496615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</w:p>
    <w:p w14:paraId="11807A03" w14:textId="53BDEBF3" w:rsidR="00DC1BFF" w:rsidRPr="00270173" w:rsidRDefault="00695ED3" w:rsidP="00270173">
      <w:pPr>
        <w:pStyle w:val="Nagwek"/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8F6D1F">
        <w:rPr>
          <w:rFonts w:ascii="Franklin Gothic Book" w:eastAsia="Calibri" w:hAnsi="Franklin Gothic Book"/>
          <w:sz w:val="18"/>
          <w:szCs w:val="18"/>
          <w:u w:val="single"/>
        </w:rPr>
        <w:t xml:space="preserve">Wykonanie serwisu falowników zainstalowanych na bloku energetycznym nr 9 </w:t>
      </w:r>
      <w:r w:rsidRPr="008F6D1F">
        <w:rPr>
          <w:rFonts w:ascii="Franklin Gothic Book" w:hAnsi="Franklin Gothic Book"/>
          <w:sz w:val="18"/>
          <w:szCs w:val="18"/>
          <w:u w:val="single"/>
        </w:rPr>
        <w:t xml:space="preserve"> </w:t>
      </w:r>
      <w:r w:rsidR="00270173" w:rsidRPr="00270173">
        <w:rPr>
          <w:rFonts w:ascii="Franklin Gothic Book" w:hAnsi="Franklin Gothic Book" w:cs="Arial"/>
          <w:sz w:val="18"/>
          <w:szCs w:val="18"/>
          <w:u w:val="single"/>
        </w:rPr>
        <w:t>w Enea Elektrownia Połaniec S.A</w:t>
      </w:r>
    </w:p>
    <w:p w14:paraId="02AC1A9E" w14:textId="77777777" w:rsidR="009672E2" w:rsidRPr="009672E2" w:rsidRDefault="002A6BEA" w:rsidP="009672E2">
      <w:pPr>
        <w:pStyle w:val="Akapitzlist"/>
        <w:numPr>
          <w:ilvl w:val="1"/>
          <w:numId w:val="1"/>
        </w:numPr>
        <w:spacing w:before="120"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Termin wykonania przedmiotu Umowy</w:t>
      </w:r>
      <w:r w:rsidRPr="00E82064">
        <w:rPr>
          <w:rFonts w:ascii="Franklin Gothic Book" w:hAnsi="Franklin Gothic Book" w:cstheme="minorHAnsi"/>
          <w:sz w:val="18"/>
          <w:szCs w:val="18"/>
        </w:rPr>
        <w:t xml:space="preserve">: </w:t>
      </w:r>
      <w:r w:rsidR="00FC07A8" w:rsidRPr="00E82064">
        <w:rPr>
          <w:rFonts w:ascii="Franklin Gothic Book" w:hAnsi="Franklin Gothic Book"/>
          <w:sz w:val="18"/>
          <w:szCs w:val="18"/>
        </w:rPr>
        <w:t>do</w:t>
      </w:r>
      <w:r w:rsidR="00CD254E" w:rsidRPr="00E82064">
        <w:rPr>
          <w:rFonts w:ascii="Franklin Gothic Book" w:hAnsi="Franklin Gothic Book"/>
          <w:sz w:val="18"/>
          <w:szCs w:val="18"/>
        </w:rPr>
        <w:t xml:space="preserve"> dnia </w:t>
      </w:r>
      <w:r w:rsidR="00695ED3">
        <w:rPr>
          <w:rFonts w:ascii="Franklin Gothic Book" w:hAnsi="Franklin Gothic Book"/>
          <w:sz w:val="18"/>
          <w:szCs w:val="18"/>
        </w:rPr>
        <w:t>31</w:t>
      </w:r>
      <w:r w:rsidR="008B5E73" w:rsidRPr="00E82064">
        <w:rPr>
          <w:rFonts w:ascii="Franklin Gothic Book" w:hAnsi="Franklin Gothic Book"/>
          <w:sz w:val="18"/>
          <w:szCs w:val="18"/>
        </w:rPr>
        <w:t>.</w:t>
      </w:r>
      <w:r w:rsidR="00695ED3">
        <w:rPr>
          <w:rFonts w:ascii="Franklin Gothic Book" w:hAnsi="Franklin Gothic Book"/>
          <w:sz w:val="18"/>
          <w:szCs w:val="18"/>
        </w:rPr>
        <w:t>08</w:t>
      </w:r>
      <w:r w:rsidR="008B5E73" w:rsidRPr="00E82064">
        <w:rPr>
          <w:rFonts w:ascii="Franklin Gothic Book" w:hAnsi="Franklin Gothic Book"/>
          <w:sz w:val="18"/>
          <w:szCs w:val="18"/>
        </w:rPr>
        <w:t>.</w:t>
      </w:r>
      <w:r w:rsidR="00CD254E" w:rsidRPr="00E82064">
        <w:rPr>
          <w:rFonts w:ascii="Franklin Gothic Book" w:hAnsi="Franklin Gothic Book"/>
          <w:sz w:val="18"/>
          <w:szCs w:val="18"/>
        </w:rPr>
        <w:t>202</w:t>
      </w:r>
      <w:r w:rsidR="00695ED3">
        <w:rPr>
          <w:rFonts w:ascii="Franklin Gothic Book" w:hAnsi="Franklin Gothic Book"/>
          <w:sz w:val="18"/>
          <w:szCs w:val="18"/>
        </w:rPr>
        <w:t>6</w:t>
      </w:r>
      <w:r w:rsidR="00CD254E" w:rsidRPr="00E82064">
        <w:rPr>
          <w:rFonts w:ascii="Franklin Gothic Book" w:hAnsi="Franklin Gothic Book"/>
          <w:sz w:val="18"/>
          <w:szCs w:val="18"/>
        </w:rPr>
        <w:t>r.</w:t>
      </w:r>
    </w:p>
    <w:p w14:paraId="7B1182B4" w14:textId="243F3659" w:rsidR="009672E2" w:rsidRPr="00746550" w:rsidRDefault="009672E2" w:rsidP="009672E2">
      <w:pPr>
        <w:pStyle w:val="Akapitzlist"/>
        <w:numPr>
          <w:ilvl w:val="1"/>
          <w:numId w:val="1"/>
        </w:numPr>
        <w:spacing w:before="120"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6550">
        <w:rPr>
          <w:rFonts w:ascii="Franklin Gothic Book" w:eastAsiaTheme="minorHAnsi" w:hAnsi="Franklin Gothic Book"/>
          <w:sz w:val="18"/>
          <w:szCs w:val="18"/>
        </w:rPr>
        <w:t>Gwara</w:t>
      </w:r>
      <w:r w:rsidR="00746550" w:rsidRPr="00746550">
        <w:rPr>
          <w:rFonts w:ascii="Franklin Gothic Book" w:eastAsiaTheme="minorHAnsi" w:hAnsi="Franklin Gothic Book"/>
          <w:sz w:val="18"/>
          <w:szCs w:val="18"/>
        </w:rPr>
        <w:t>ncja</w:t>
      </w:r>
      <w:r w:rsidRPr="00746550">
        <w:rPr>
          <w:rFonts w:ascii="Franklin Gothic Book" w:eastAsiaTheme="minorHAnsi" w:hAnsi="Franklin Gothic Book"/>
          <w:sz w:val="18"/>
          <w:szCs w:val="18"/>
        </w:rPr>
        <w:t xml:space="preserve"> </w:t>
      </w:r>
      <w:r w:rsidR="00746550" w:rsidRPr="00746550">
        <w:rPr>
          <w:rFonts w:ascii="Franklin Gothic Book" w:eastAsiaTheme="minorHAnsi" w:hAnsi="Franklin Gothic Book"/>
          <w:sz w:val="18"/>
          <w:szCs w:val="18"/>
        </w:rPr>
        <w:t>na wykonane prace – 12 miesięcy licząc od daty odbioru.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  <w:bookmarkStart w:id="0" w:name="_GoBack"/>
      <w:bookmarkEnd w:id="0"/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8206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</w:rPr>
            </w:pPr>
            <w:r w:rsidRPr="00B67226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B67226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B67226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8206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82064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62E79C09" w:rsidR="008F1929" w:rsidRPr="00E83360" w:rsidRDefault="008F1929" w:rsidP="007343D2">
            <w:pPr>
              <w:pStyle w:val="Tekstkomentarza"/>
              <w:rPr>
                <w:strike/>
              </w:rPr>
            </w:pPr>
            <w:r w:rsidRPr="00693CD3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693CD3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</w:t>
            </w:r>
            <w:r w:rsidR="00693CD3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693CD3"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  <w:t>(zgodnie z wymaganiami określonymi w OPZ)</w:t>
            </w:r>
            <w:r w:rsidR="00693CD3" w:rsidRPr="00153053"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  <w:t xml:space="preserve">, </w:t>
            </w:r>
            <w:r w:rsidRPr="00693CD3">
              <w:rPr>
                <w:rFonts w:ascii="Franklin Gothic Book" w:hAnsi="Franklin Gothic Book" w:cs="Tahoma"/>
                <w:sz w:val="18"/>
                <w:szCs w:val="18"/>
              </w:rPr>
              <w:t xml:space="preserve"> niezbędnych do zrealizowania zamówienia, a także zakresu wykonywanych przez nich czynności</w:t>
            </w:r>
            <w:r w:rsidR="009003B5" w:rsidRPr="00E83360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693CD3">
              <w:t>Serwisanci posiadający uprawnienia E Gr1 minimum punkt 2 (do 1kV)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0E16B995" w:rsidR="005B56DD" w:rsidRPr="00E83360" w:rsidRDefault="005B56DD" w:rsidP="00E82064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83360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posiada aktualną, opłaconą polisę od odpowiedzialności cywilnej [OC] w zakresie prowadzonej działalności gospodarczej na sumę ubezpieczenia nie niższą niż wskazaną w projekcie umowy. </w:t>
            </w: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83360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83360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83360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83360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E83360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E83360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E83360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66FEAFC3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8D2B78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8D2B78">
              <w:rPr>
                <w:rFonts w:ascii="Franklin Gothic Book" w:hAnsi="Franklin Gothic Book" w:cstheme="minorHAnsi"/>
              </w:rPr>
              <w:t xml:space="preserve"> </w:t>
            </w:r>
            <w:r w:rsidR="006A5AFF" w:rsidRPr="008D2B78">
              <w:rPr>
                <w:rFonts w:ascii="Franklin Gothic Book" w:hAnsi="Franklin Gothic Book" w:cstheme="minorHAnsi"/>
              </w:rPr>
              <w:t>jeśli dotyczy</w:t>
            </w:r>
            <w:r w:rsidR="00145100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E83360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E83360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342D38A6" w:rsidR="008F1929" w:rsidRPr="00E83360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Dowód </w:t>
            </w: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  <w:lang w:eastAsia="ja-JP"/>
              </w:rPr>
              <w:t>wniesienia</w:t>
            </w: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 wadium</w:t>
            </w:r>
            <w:r w:rsidR="000F114D" w:rsidRPr="00E83360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CD254E" w:rsidRPr="00E83360">
              <w:rPr>
                <w:rFonts w:ascii="Franklin Gothic Book" w:hAnsi="Franklin Gothic Book" w:cs="Arial"/>
                <w:sz w:val="18"/>
                <w:szCs w:val="18"/>
              </w:rPr>
              <w:t xml:space="preserve"> - </w:t>
            </w:r>
            <w:r w:rsidR="00CD254E" w:rsidRPr="00E83360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82064">
              <w:rPr>
                <w:rFonts w:ascii="Franklin Gothic Book" w:hAnsi="Franklin Gothic Book"/>
                <w:strike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5E54DE7B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8E80E4A" w14:textId="79792584" w:rsidR="00FC07A8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A123E0" w14:textId="77777777" w:rsidR="00FC07A8" w:rsidRPr="000566F2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Pr="00E82064" w:rsidRDefault="002A6BEA" w:rsidP="00E82064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5AD21EA8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9EEF8A2" w14:textId="6FC54460" w:rsidR="00E21C78" w:rsidRDefault="00E21C7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DDD1BCB" w14:textId="77777777" w:rsidR="00E21C78" w:rsidRDefault="00E21C7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358A9C" w14:textId="77777777" w:rsidR="00C55216" w:rsidRPr="00CA549C" w:rsidRDefault="00C55216" w:rsidP="00CA549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lastRenderedPageBreak/>
        <w:t>WYNAGRODZENIE OFERTOWE</w:t>
      </w:r>
      <w:bookmarkEnd w:id="1"/>
    </w:p>
    <w:p w14:paraId="4F792707" w14:textId="77777777" w:rsidR="002A6BEA" w:rsidRPr="002A6BEA" w:rsidRDefault="002A6BEA" w:rsidP="00CA549C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6618E3FC" w:rsidR="00C57BD6" w:rsidRPr="009672E2" w:rsidRDefault="00581593" w:rsidP="00145100">
      <w:pPr>
        <w:pStyle w:val="Nagwek"/>
        <w:spacing w:before="120" w:after="120" w:line="360" w:lineRule="auto"/>
        <w:jc w:val="both"/>
        <w:rPr>
          <w:rFonts w:ascii="Franklin Gothic Book" w:hAnsi="Franklin Gothic Book"/>
          <w:sz w:val="18"/>
          <w:szCs w:val="18"/>
        </w:rPr>
      </w:pPr>
      <w:r w:rsidRPr="009672E2">
        <w:rPr>
          <w:rFonts w:ascii="Franklin Gothic Book" w:hAnsi="Franklin Gothic Book"/>
          <w:sz w:val="18"/>
          <w:szCs w:val="18"/>
        </w:rPr>
        <w:t xml:space="preserve">Za </w:t>
      </w:r>
      <w:r w:rsidR="00421D9C" w:rsidRPr="009672E2">
        <w:rPr>
          <w:rFonts w:ascii="Franklin Gothic Book" w:hAnsi="Franklin Gothic Book"/>
          <w:sz w:val="18"/>
          <w:szCs w:val="18"/>
        </w:rPr>
        <w:t>„</w:t>
      </w:r>
      <w:r w:rsidR="00695ED3" w:rsidRPr="009672E2">
        <w:rPr>
          <w:rFonts w:ascii="Franklin Gothic Book" w:eastAsia="Calibri" w:hAnsi="Franklin Gothic Book"/>
          <w:sz w:val="18"/>
          <w:szCs w:val="18"/>
          <w:u w:val="single"/>
        </w:rPr>
        <w:t xml:space="preserve">Wykonanie serwisu falowników zainstalowanych na bloku energetycznym nr 9 </w:t>
      </w:r>
      <w:r w:rsidR="00695ED3" w:rsidRPr="009672E2">
        <w:rPr>
          <w:rFonts w:ascii="Franklin Gothic Book" w:hAnsi="Franklin Gothic Book"/>
          <w:sz w:val="18"/>
          <w:szCs w:val="18"/>
          <w:u w:val="single"/>
        </w:rPr>
        <w:t xml:space="preserve"> </w:t>
      </w:r>
      <w:r w:rsidR="005868B2" w:rsidRPr="009672E2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  <w:r w:rsidR="00FE20BE" w:rsidRPr="009672E2">
        <w:rPr>
          <w:rFonts w:ascii="Franklin Gothic Book" w:hAnsi="Franklin Gothic Book" w:cs="Arial"/>
          <w:sz w:val="18"/>
          <w:szCs w:val="18"/>
          <w:u w:val="single"/>
        </w:rPr>
        <w:t>”</w:t>
      </w:r>
      <w:r w:rsidR="00C55216" w:rsidRPr="009672E2">
        <w:rPr>
          <w:rFonts w:ascii="Franklin Gothic Book" w:hAnsi="Franklin Gothic Book"/>
          <w:sz w:val="18"/>
          <w:szCs w:val="18"/>
        </w:rPr>
        <w:t xml:space="preserve"> </w:t>
      </w:r>
      <w:r w:rsidRPr="009672E2">
        <w:rPr>
          <w:rFonts w:ascii="Franklin Gothic Book" w:hAnsi="Franklin Gothic Book"/>
          <w:sz w:val="18"/>
          <w:szCs w:val="18"/>
        </w:rPr>
        <w:t>oferujemy</w:t>
      </w:r>
      <w:r w:rsidR="000A27D0" w:rsidRPr="009672E2">
        <w:rPr>
          <w:rFonts w:ascii="Franklin Gothic Book" w:hAnsi="Franklin Gothic Book"/>
          <w:sz w:val="18"/>
          <w:szCs w:val="18"/>
        </w:rPr>
        <w:t xml:space="preserve"> całkowite </w:t>
      </w:r>
      <w:r w:rsidRPr="009672E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  <w:r w:rsidR="00695ED3" w:rsidRPr="009672E2">
        <w:rPr>
          <w:rFonts w:ascii="Franklin Gothic Book" w:hAnsi="Franklin Gothic Book"/>
          <w:sz w:val="18"/>
          <w:szCs w:val="18"/>
        </w:rPr>
        <w:t>które obejmuje:</w:t>
      </w:r>
    </w:p>
    <w:p w14:paraId="5534B925" w14:textId="77777777" w:rsidR="009672E2" w:rsidRPr="002F4ED6" w:rsidRDefault="009672E2" w:rsidP="009672E2">
      <w:pPr>
        <w:pStyle w:val="Tekstpodstawowywcity"/>
        <w:numPr>
          <w:ilvl w:val="1"/>
          <w:numId w:val="13"/>
        </w:numPr>
        <w:ind w:left="709" w:hanging="425"/>
        <w:jc w:val="both"/>
        <w:rPr>
          <w:rFonts w:ascii="Franklin Gothic Book" w:hAnsi="Franklin Gothic Book"/>
          <w:sz w:val="18"/>
          <w:szCs w:val="18"/>
        </w:rPr>
      </w:pPr>
      <w:bookmarkStart w:id="2" w:name="_Hlk175656819"/>
      <w:r w:rsidRPr="002F4ED6">
        <w:rPr>
          <w:rFonts w:ascii="Franklin Gothic Book" w:hAnsi="Franklin Gothic Book"/>
          <w:sz w:val="18"/>
          <w:szCs w:val="18"/>
        </w:rPr>
        <w:t>przegląd roczny oraz stalą gotowość serwisową i wsparcie techniczne przy usuwaniu awarii falowników określonych w załączniku nr 1, wynagrodzenie ryczałtowe w wysokości -  ….</w:t>
      </w:r>
      <w:r w:rsidRPr="002F4ED6">
        <w:rPr>
          <w:rFonts w:ascii="Franklin Gothic Book" w:hAnsi="Franklin Gothic Book"/>
          <w:b/>
          <w:sz w:val="18"/>
          <w:szCs w:val="18"/>
        </w:rPr>
        <w:t>00 zł</w:t>
      </w:r>
      <w:r w:rsidRPr="002F4ED6">
        <w:rPr>
          <w:rFonts w:ascii="Franklin Gothic Book" w:hAnsi="Franklin Gothic Book"/>
          <w:sz w:val="18"/>
          <w:szCs w:val="18"/>
        </w:rPr>
        <w:t xml:space="preserve"> netto z podziałem na:</w:t>
      </w:r>
    </w:p>
    <w:p w14:paraId="62AFA418" w14:textId="77777777" w:rsidR="009672E2" w:rsidRPr="002F4ED6" w:rsidRDefault="009672E2" w:rsidP="009672E2">
      <w:pPr>
        <w:pStyle w:val="Tekstpodstawowywcity"/>
        <w:numPr>
          <w:ilvl w:val="2"/>
          <w:numId w:val="13"/>
        </w:numPr>
        <w:ind w:hanging="373"/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po wykonaniu przeglądu rocznego w 2025 r -   ….</w:t>
      </w:r>
      <w:r w:rsidRPr="002F4ED6">
        <w:rPr>
          <w:rFonts w:ascii="Franklin Gothic Book" w:hAnsi="Franklin Gothic Book"/>
          <w:b/>
          <w:sz w:val="18"/>
          <w:szCs w:val="18"/>
        </w:rPr>
        <w:t>00 zł</w:t>
      </w:r>
      <w:r w:rsidRPr="002F4ED6">
        <w:rPr>
          <w:rFonts w:ascii="Franklin Gothic Book" w:hAnsi="Franklin Gothic Book"/>
          <w:sz w:val="18"/>
          <w:szCs w:val="18"/>
        </w:rPr>
        <w:t xml:space="preserve"> netto</w:t>
      </w:r>
    </w:p>
    <w:p w14:paraId="07371CE4" w14:textId="77777777" w:rsidR="009672E2" w:rsidRPr="002F4ED6" w:rsidRDefault="009672E2" w:rsidP="009672E2">
      <w:pPr>
        <w:pStyle w:val="Tekstpodstawowywcity"/>
        <w:numPr>
          <w:ilvl w:val="2"/>
          <w:numId w:val="13"/>
        </w:numPr>
        <w:ind w:hanging="373"/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po wykonaniu przeglądu rocznego w 2026 r -  ….</w:t>
      </w:r>
      <w:r w:rsidRPr="002F4ED6">
        <w:rPr>
          <w:rFonts w:ascii="Franklin Gothic Book" w:hAnsi="Franklin Gothic Book"/>
          <w:b/>
          <w:sz w:val="18"/>
          <w:szCs w:val="18"/>
        </w:rPr>
        <w:t>00 zł</w:t>
      </w:r>
      <w:r w:rsidRPr="002F4ED6">
        <w:rPr>
          <w:rFonts w:ascii="Franklin Gothic Book" w:hAnsi="Franklin Gothic Book"/>
          <w:sz w:val="18"/>
          <w:szCs w:val="18"/>
        </w:rPr>
        <w:t xml:space="preserve"> netto</w:t>
      </w:r>
    </w:p>
    <w:p w14:paraId="685C0714" w14:textId="77777777" w:rsidR="009672E2" w:rsidRPr="002F4ED6" w:rsidRDefault="009672E2" w:rsidP="009672E2">
      <w:pPr>
        <w:pStyle w:val="Tekstpodstawowywcity"/>
        <w:numPr>
          <w:ilvl w:val="1"/>
          <w:numId w:val="13"/>
        </w:numPr>
        <w:ind w:left="709" w:hanging="425"/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 xml:space="preserve">prace rozliczane powykonawczo - limit do  kwoty – </w:t>
      </w:r>
      <w:r w:rsidRPr="002F4ED6">
        <w:rPr>
          <w:rFonts w:ascii="Franklin Gothic Book" w:hAnsi="Franklin Gothic Book"/>
          <w:b/>
          <w:sz w:val="18"/>
          <w:szCs w:val="18"/>
        </w:rPr>
        <w:t>80 000  zł</w:t>
      </w:r>
      <w:r w:rsidRPr="002F4ED6">
        <w:rPr>
          <w:rFonts w:ascii="Franklin Gothic Book" w:hAnsi="Franklin Gothic Book"/>
          <w:sz w:val="18"/>
          <w:szCs w:val="18"/>
        </w:rPr>
        <w:t xml:space="preserve"> netto, które obejmują:</w:t>
      </w:r>
    </w:p>
    <w:p w14:paraId="2D888992" w14:textId="77777777" w:rsidR="009672E2" w:rsidRPr="002F4ED6" w:rsidRDefault="009672E2" w:rsidP="009672E2">
      <w:pPr>
        <w:pStyle w:val="Tekstpodstawowywcity"/>
        <w:numPr>
          <w:ilvl w:val="2"/>
          <w:numId w:val="13"/>
        </w:numPr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prace wykonane na obiekcie podczas przeglądu serwisowego (naprawy, konserwacje, wymiana materiałów eksploatacyjnych i części zamiennych) – ustalone na podstawie specyfikacji zużytych materiałów i części zamiennych, wykazu przepracowanych roboczogodzin liczonych według właściwej stawki za roboczogodzinę określonej w załączniku Nr 9 do Umowy, kosztów dojazdu, powrotu oraz noclegu;</w:t>
      </w:r>
    </w:p>
    <w:p w14:paraId="6A1270D1" w14:textId="77777777" w:rsidR="009672E2" w:rsidRPr="002F4ED6" w:rsidRDefault="009672E2" w:rsidP="009672E2">
      <w:pPr>
        <w:pStyle w:val="Tekstpodstawowywcity"/>
        <w:numPr>
          <w:ilvl w:val="2"/>
          <w:numId w:val="13"/>
        </w:numPr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interwencje serwisowe na wezwanie w związku z koniecznością usunięcia awarii, w tym będących skutkiem działania siły wyższej lub nieprawidłowej eksploatacji Urządzeń lub które wystąpiły z przyczyn niezwiązanych z normalnym użytkowaniem Urządzeń lub z innych przyczyn niezależnych od Wykonawcy - ustalone w oparciu o:</w:t>
      </w:r>
    </w:p>
    <w:p w14:paraId="607EE667" w14:textId="77777777" w:rsidR="009672E2" w:rsidRPr="002F4ED6" w:rsidRDefault="009672E2" w:rsidP="009672E2">
      <w:pPr>
        <w:pStyle w:val="Tekstpodstawowywcity"/>
        <w:numPr>
          <w:ilvl w:val="3"/>
          <w:numId w:val="13"/>
        </w:numPr>
        <w:ind w:left="1985" w:hanging="709"/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rzeczywisty czas pracy pracowników Wykonawcy pomnożonego przez właściwą stawkę za roboczogodzinę określoną w załączniku Nr 9 do  Umowy,</w:t>
      </w:r>
    </w:p>
    <w:p w14:paraId="7F59ED82" w14:textId="77777777" w:rsidR="009672E2" w:rsidRPr="002F4ED6" w:rsidRDefault="009672E2" w:rsidP="009672E2">
      <w:pPr>
        <w:pStyle w:val="Tekstpodstawowywcity"/>
        <w:numPr>
          <w:ilvl w:val="3"/>
          <w:numId w:val="13"/>
        </w:numPr>
        <w:ind w:left="1985" w:hanging="709"/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koszty części zamiennych i innych materiałów,</w:t>
      </w:r>
    </w:p>
    <w:p w14:paraId="37F98A3D" w14:textId="77777777" w:rsidR="009672E2" w:rsidRPr="002F4ED6" w:rsidRDefault="009672E2" w:rsidP="009672E2">
      <w:pPr>
        <w:pStyle w:val="Tekstpodstawowywcity"/>
        <w:numPr>
          <w:ilvl w:val="3"/>
          <w:numId w:val="13"/>
        </w:numPr>
        <w:ind w:left="1985" w:hanging="709"/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koszty przejazdu (dojazdu i powrotu), pobytu ekipy serwisowej (nocleg) określonej w Umowie,</w:t>
      </w:r>
    </w:p>
    <w:p w14:paraId="7B39234B" w14:textId="77777777" w:rsidR="009672E2" w:rsidRPr="002F4ED6" w:rsidRDefault="009672E2" w:rsidP="009672E2">
      <w:pPr>
        <w:pStyle w:val="Tekstpodstawowywcity"/>
        <w:numPr>
          <w:ilvl w:val="0"/>
          <w:numId w:val="13"/>
        </w:numPr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Wynagrodzenie za przegląd roczny,  serwisowy i interwencje serwisowe płatne będzie po jego wykonaniu na podstawie protokołu odbioru podpisanego przez upoważnionych przedstawicieli Stron (wyliczone na podstawie cennika usług serwisowych).</w:t>
      </w:r>
    </w:p>
    <w:p w14:paraId="7DBE9B50" w14:textId="77777777" w:rsidR="009672E2" w:rsidRPr="002F4ED6" w:rsidRDefault="009672E2" w:rsidP="009672E2">
      <w:pPr>
        <w:pStyle w:val="Tekstpodstawowywcity"/>
        <w:numPr>
          <w:ilvl w:val="0"/>
          <w:numId w:val="13"/>
        </w:numPr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 xml:space="preserve">Koszty materiałów i części zamiennych rozliczane w wynagrodzeniu powykonawczym ustalane będą w oparciu o aktualny cennik producenta Urządzeń. </w:t>
      </w:r>
      <w:bookmarkEnd w:id="2"/>
    </w:p>
    <w:p w14:paraId="2768D81A" w14:textId="37CAE4F7" w:rsidR="00CA549C" w:rsidRPr="002F4ED6" w:rsidRDefault="00CA549C" w:rsidP="009672E2">
      <w:pPr>
        <w:pStyle w:val="Tekstpodstawowywcity"/>
        <w:numPr>
          <w:ilvl w:val="0"/>
          <w:numId w:val="13"/>
        </w:numPr>
        <w:jc w:val="both"/>
        <w:rPr>
          <w:rFonts w:ascii="Franklin Gothic Book" w:hAnsi="Franklin Gothic Book"/>
          <w:sz w:val="18"/>
          <w:szCs w:val="18"/>
        </w:rPr>
      </w:pPr>
      <w:r w:rsidRPr="002F4ED6">
        <w:rPr>
          <w:rFonts w:ascii="Franklin Gothic Book" w:hAnsi="Franklin Gothic Book"/>
          <w:sz w:val="18"/>
          <w:szCs w:val="18"/>
        </w:rPr>
        <w:t>Podstawą do wystawienia faktury będzie protokół odbioru podpisany przez przedstawicieli obu stron.</w:t>
      </w: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Pr="00FC07A8" w:rsidRDefault="00FF53BC" w:rsidP="00FC07A8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033DEE84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9F3F27A" w14:textId="1EAA18D4" w:rsidR="009672E2" w:rsidRDefault="009672E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8733C9" w14:textId="77777777" w:rsidR="009672E2" w:rsidRPr="002A6BEA" w:rsidRDefault="009672E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BBC5F9B" w14:textId="44AC8A2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FC07A8">
      <w:pPr>
        <w:pStyle w:val="Tekstpodstawowy"/>
        <w:tabs>
          <w:tab w:val="left" w:pos="0"/>
        </w:tabs>
        <w:autoSpaceDE w:val="0"/>
        <w:autoSpaceDN w:val="0"/>
        <w:adjustRightInd w:val="0"/>
        <w:spacing w:before="120" w:line="276" w:lineRule="auto"/>
        <w:contextualSpacing w:val="0"/>
      </w:pPr>
      <w:r w:rsidRPr="00F44E82">
        <w:t xml:space="preserve">Składając ofertę w postępowaniu: </w:t>
      </w:r>
    </w:p>
    <w:p w14:paraId="03A6678B" w14:textId="0C3458B9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695ED3">
        <w:rPr>
          <w:rFonts w:ascii="Franklin Gothic Book" w:hAnsi="Franklin Gothic Book" w:cs="Arial"/>
          <w:b/>
          <w:sz w:val="18"/>
          <w:szCs w:val="18"/>
        </w:rPr>
        <w:t>NLZ/4100/1300016075</w:t>
      </w:r>
      <w:r w:rsidR="00695ED3" w:rsidRPr="00AD2571">
        <w:rPr>
          <w:rFonts w:ascii="Franklin Gothic Book" w:hAnsi="Franklin Gothic Book" w:cs="Arial"/>
          <w:b/>
          <w:sz w:val="18"/>
          <w:szCs w:val="18"/>
        </w:rPr>
        <w:t>/202</w:t>
      </w:r>
      <w:r w:rsidR="00695ED3">
        <w:rPr>
          <w:rFonts w:ascii="Franklin Gothic Book" w:hAnsi="Franklin Gothic Book" w:cs="Arial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F79653D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C20D86">
        <w:rPr>
          <w:rFonts w:ascii="Franklin Gothic Book" w:hAnsi="Franklin Gothic Book" w:cstheme="minorHAnsi"/>
          <w:sz w:val="18"/>
          <w:szCs w:val="18"/>
        </w:rPr>
        <w:t>3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027F245A" w:rsidR="004A3BA0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A23303" w14:textId="038BDB4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767ED77" w14:textId="590DAA52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C4BFF8D" w14:textId="0A97B66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93DD373" w14:textId="53E5E5E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B1A3F6" w14:textId="7AEBF46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0CCE31" w14:textId="0B4F0A7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522B55" w14:textId="5555587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6306995" w14:textId="4A4F5F7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0ED02B" w14:textId="6D54DD55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BBEC4E" w14:textId="236551D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7E661A7" w14:textId="77777777" w:rsidR="007B7573" w:rsidRPr="002A6BEA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DEB21B" w14:textId="7EE083EF" w:rsidR="007B7573" w:rsidRPr="004A3BA0" w:rsidRDefault="007B7573" w:rsidP="007B7573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bookmarkStart w:id="3" w:name="_Hlk179969845"/>
      <w:r w:rsidRPr="004A3BA0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</w:rPr>
        <w:t>6</w:t>
      </w:r>
      <w:r w:rsidRPr="004A3BA0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bookmarkEnd w:id="3"/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5BECF1AE" w:rsidR="00FE3A27" w:rsidRPr="00693CD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693CD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693CD3">
        <w:rPr>
          <w:rFonts w:ascii="Franklin Gothic Book" w:hAnsi="Franklin Gothic Book" w:cs="Tahoma"/>
          <w:sz w:val="18"/>
          <w:szCs w:val="18"/>
        </w:rPr>
        <w:t>osób</w:t>
      </w:r>
      <w:r w:rsidR="00891273" w:rsidRPr="00693CD3">
        <w:rPr>
          <w:rFonts w:ascii="Franklin Gothic Book" w:hAnsi="Franklin Gothic Book" w:cs="Tahoma"/>
          <w:sz w:val="18"/>
          <w:szCs w:val="18"/>
        </w:rPr>
        <w:t xml:space="preserve"> </w:t>
      </w:r>
      <w:r w:rsidRPr="00693CD3">
        <w:rPr>
          <w:rFonts w:ascii="Franklin Gothic Book" w:hAnsi="Franklin Gothic Book" w:cs="Tahoma"/>
          <w:sz w:val="18"/>
          <w:szCs w:val="18"/>
        </w:rPr>
        <w:t xml:space="preserve">i podmiotów, które będą realizowały zamówienie lub będą uczestniczyć w wykonywaniu zamówienia, wraz z informacjami na temat ich kwalifikacji </w:t>
      </w:r>
      <w:r w:rsidR="00693CD3" w:rsidRPr="007B7573">
        <w:rPr>
          <w:rFonts w:ascii="Franklin Gothic Book" w:hAnsi="Franklin Gothic Book" w:cs="Tahoma"/>
          <w:sz w:val="18"/>
          <w:szCs w:val="18"/>
        </w:rPr>
        <w:t>nie dotyczy</w:t>
      </w:r>
      <w:r w:rsidR="00693CD3" w:rsidRPr="00693CD3">
        <w:rPr>
          <w:rFonts w:ascii="Franklin Gothic Book" w:hAnsi="Franklin Gothic Book" w:cs="Tahoma"/>
          <w:sz w:val="18"/>
          <w:szCs w:val="18"/>
        </w:rPr>
        <w:t xml:space="preserve"> </w:t>
      </w:r>
      <w:r w:rsidR="00693CD3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>(</w:t>
      </w:r>
      <w:r w:rsidR="00693CD3" w:rsidRPr="005E38C8">
        <w:rPr>
          <w:rFonts w:ascii="Franklin Gothic Book" w:hAnsi="Franklin Gothic Book" w:cs="Arial"/>
          <w:color w:val="000000" w:themeColor="text1"/>
          <w:sz w:val="18"/>
          <w:szCs w:val="18"/>
          <w:u w:val="single"/>
          <w:lang w:eastAsia="pl-PL"/>
        </w:rPr>
        <w:t>zgodnie z wymaganiami określonymi w OPZ</w:t>
      </w:r>
      <w:r w:rsidR="00693CD3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>)</w:t>
      </w:r>
      <w:r w:rsidR="00693CD3" w:rsidRPr="00153053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 xml:space="preserve">, </w:t>
      </w:r>
      <w:r w:rsidRPr="00693CD3">
        <w:rPr>
          <w:rFonts w:ascii="Franklin Gothic Book" w:hAnsi="Franklin Gothic Book" w:cs="Tahoma"/>
          <w:sz w:val="18"/>
          <w:szCs w:val="18"/>
        </w:rPr>
        <w:t xml:space="preserve">niezbędnych do zrealizowania zamówienia, a także zakresu wykonywanych przez nich </w:t>
      </w:r>
      <w:r w:rsidR="00C014E2" w:rsidRPr="00693CD3">
        <w:rPr>
          <w:rFonts w:ascii="Franklin Gothic Book" w:hAnsi="Franklin Gothic Book" w:cs="Tahoma"/>
          <w:sz w:val="18"/>
          <w:szCs w:val="18"/>
        </w:rPr>
        <w:t>czynność</w:t>
      </w:r>
      <w:r w:rsidR="009504EB" w:rsidRPr="00693CD3">
        <w:rPr>
          <w:rFonts w:ascii="Franklin Gothic Book" w:hAnsi="Franklin Gothic Book" w:cs="Tahoma"/>
          <w:sz w:val="18"/>
          <w:szCs w:val="18"/>
        </w:rPr>
        <w:t xml:space="preserve">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AEF5F3F" w:rsidR="002A6BEA" w:rsidRPr="00AC2CC7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95ED3">
        <w:rPr>
          <w:rFonts w:ascii="Franklin Gothic Book" w:hAnsi="Franklin Gothic Book" w:cs="Arial"/>
          <w:b/>
          <w:sz w:val="18"/>
          <w:szCs w:val="18"/>
        </w:rPr>
        <w:t>NLZ/4100/1300016075</w:t>
      </w:r>
      <w:r w:rsidR="00695ED3" w:rsidRPr="00AD2571">
        <w:rPr>
          <w:rFonts w:ascii="Franklin Gothic Book" w:hAnsi="Franklin Gothic Book" w:cs="Arial"/>
          <w:b/>
          <w:sz w:val="18"/>
          <w:szCs w:val="18"/>
        </w:rPr>
        <w:t>/202</w:t>
      </w:r>
      <w:r w:rsidR="00695ED3">
        <w:rPr>
          <w:rFonts w:ascii="Franklin Gothic Book" w:hAnsi="Franklin Gothic Book" w:cs="Arial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86739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  <w:lang w:val="fr-FR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140EB05" w:rsidR="002A6BEA" w:rsidRPr="00FC07A8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695ED3">
        <w:rPr>
          <w:rFonts w:ascii="Franklin Gothic Book" w:hAnsi="Franklin Gothic Book" w:cs="Arial"/>
          <w:b/>
          <w:sz w:val="18"/>
          <w:szCs w:val="18"/>
        </w:rPr>
        <w:t>NLZ/4100/1300016075</w:t>
      </w:r>
      <w:r w:rsidR="00695ED3" w:rsidRPr="00AD2571">
        <w:rPr>
          <w:rFonts w:ascii="Franklin Gothic Book" w:hAnsi="Franklin Gothic Book" w:cs="Arial"/>
          <w:b/>
          <w:sz w:val="18"/>
          <w:szCs w:val="18"/>
        </w:rPr>
        <w:t>/202</w:t>
      </w:r>
      <w:r w:rsidR="00695ED3">
        <w:rPr>
          <w:rFonts w:ascii="Franklin Gothic Book" w:hAnsi="Franklin Gothic Book" w:cs="Arial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86739A">
      <w:pPr>
        <w:pStyle w:val="Tekstpodstawowywcity2"/>
      </w:pPr>
      <w:r w:rsidRPr="002A6BEA"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027AF04" w:rsidR="002A6BEA" w:rsidRPr="002A6BEA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695ED3">
        <w:rPr>
          <w:rFonts w:ascii="Franklin Gothic Book" w:hAnsi="Franklin Gothic Book" w:cs="Arial"/>
          <w:b/>
          <w:sz w:val="18"/>
          <w:szCs w:val="18"/>
        </w:rPr>
        <w:t>NLZ/4100/1300016075</w:t>
      </w:r>
      <w:r w:rsidR="00695ED3" w:rsidRPr="00AD2571">
        <w:rPr>
          <w:rFonts w:ascii="Franklin Gothic Book" w:hAnsi="Franklin Gothic Book" w:cs="Arial"/>
          <w:b/>
          <w:sz w:val="18"/>
          <w:szCs w:val="18"/>
        </w:rPr>
        <w:t>/202</w:t>
      </w:r>
      <w:r w:rsidR="00695ED3">
        <w:rPr>
          <w:rFonts w:ascii="Franklin Gothic Book" w:hAnsi="Franklin Gothic Book" w:cs="Arial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</w:t>
      </w:r>
      <w:r w:rsidRPr="009504EB">
        <w:rPr>
          <w:rFonts w:ascii="Franklin Gothic Book" w:hAnsi="Franklin Gothic Book" w:cstheme="minorHAnsi"/>
          <w:sz w:val="18"/>
          <w:szCs w:val="18"/>
          <w:u w:val="single"/>
        </w:rPr>
        <w:t>w 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B573D4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B573D4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9142E34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FC07A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1FF66644" w:rsidR="00B7341E" w:rsidRPr="00275AD6" w:rsidRDefault="00B7341E" w:rsidP="00B7341E">
      <w:pPr>
        <w:pStyle w:val="Nagwek7"/>
        <w:jc w:val="center"/>
        <w:rPr>
          <w:b w:val="0"/>
        </w:rPr>
      </w:pPr>
      <w:r w:rsidRPr="00275AD6">
        <w:rPr>
          <w:b w:val="0"/>
          <w:strike/>
        </w:rPr>
        <w:t>Dowód wniesienia wadium</w:t>
      </w:r>
      <w:r w:rsidR="001C25F1" w:rsidRPr="00275AD6">
        <w:rPr>
          <w:b w:val="0"/>
        </w:rPr>
        <w:t xml:space="preserve"> </w:t>
      </w:r>
      <w:r w:rsidR="009504EB" w:rsidRPr="00275AD6">
        <w:rPr>
          <w:b w:val="0"/>
        </w:rPr>
        <w:t xml:space="preserve"> - nie dotyczy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D6ADB" w14:textId="77777777" w:rsidR="000627AD" w:rsidRDefault="000627AD" w:rsidP="002A6BEA">
      <w:r>
        <w:separator/>
      </w:r>
    </w:p>
  </w:endnote>
  <w:endnote w:type="continuationSeparator" w:id="0">
    <w:p w14:paraId="23F2AA9F" w14:textId="77777777" w:rsidR="000627AD" w:rsidRDefault="000627AD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23C383E0" w:rsidR="00693CD3" w:rsidRPr="00EB59A7" w:rsidRDefault="00693CD3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93CD3" w:rsidRPr="00EB59A7" w:rsidRDefault="00693CD3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18ED" w14:textId="77777777" w:rsidR="000627AD" w:rsidRDefault="000627AD" w:rsidP="002A6BEA">
      <w:r>
        <w:separator/>
      </w:r>
    </w:p>
  </w:footnote>
  <w:footnote w:type="continuationSeparator" w:id="0">
    <w:p w14:paraId="2084277A" w14:textId="77777777" w:rsidR="000627AD" w:rsidRDefault="000627AD" w:rsidP="002A6BEA">
      <w:r>
        <w:continuationSeparator/>
      </w:r>
    </w:p>
  </w:footnote>
  <w:footnote w:id="1">
    <w:p w14:paraId="4187CF6D" w14:textId="77777777" w:rsidR="00693CD3" w:rsidRPr="00C46C9D" w:rsidRDefault="00693CD3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93CD3" w:rsidRPr="005C421F" w:rsidRDefault="00693CD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93CD3" w:rsidRPr="005C421F" w:rsidRDefault="00693CD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93CD3" w:rsidRPr="005C421F" w:rsidRDefault="00693CD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93CD3" w:rsidRPr="005C421F" w:rsidRDefault="00693CD3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93CD3" w:rsidRPr="005C421F" w:rsidRDefault="00693CD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C832" w14:textId="77777777" w:rsidR="00693CD3" w:rsidRPr="0097188B" w:rsidRDefault="00693CD3" w:rsidP="00695ED3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4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</w:t>
    </w:r>
    <w:r w:rsidRPr="00B92585">
      <w:rPr>
        <w:rFonts w:ascii="Franklin Gothic Book" w:hAnsi="Franklin Gothic Book" w:cs="Arial"/>
        <w:sz w:val="16"/>
        <w:szCs w:val="16"/>
      </w:rPr>
      <w:t>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6075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4E36D571" w14:textId="77777777" w:rsidR="00693CD3" w:rsidRPr="005A0306" w:rsidRDefault="00693CD3" w:rsidP="00695ED3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5" w:name="_Hlk130070867"/>
    <w:r w:rsidRPr="00F54D07">
      <w:rPr>
        <w:rFonts w:ascii="Arial" w:hAnsi="Arial" w:cs="Arial"/>
        <w:b/>
        <w:szCs w:val="20"/>
      </w:rPr>
      <w:t xml:space="preserve"> </w:t>
    </w:r>
    <w:r>
      <w:rPr>
        <w:rFonts w:ascii="Franklin Gothic Book" w:hAnsi="Franklin Gothic Book" w:cs="Arial"/>
        <w:sz w:val="16"/>
        <w:szCs w:val="16"/>
      </w:rPr>
      <w:t xml:space="preserve">Serwis falowników zainstalowanych na bloku energetycznym nr 9 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4"/>
  <w:bookmarkEnd w:id="5"/>
  <w:p w14:paraId="413401CB" w14:textId="3FD61C1A" w:rsidR="00693CD3" w:rsidRPr="00740DB6" w:rsidRDefault="00693CD3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2E76"/>
    <w:multiLevelType w:val="multilevel"/>
    <w:tmpl w:val="7074A1B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E10169"/>
    <w:multiLevelType w:val="hybridMultilevel"/>
    <w:tmpl w:val="AB86A194"/>
    <w:lvl w:ilvl="0" w:tplc="825A5E9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CE2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951626"/>
    <w:multiLevelType w:val="multilevel"/>
    <w:tmpl w:val="FABC8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1C21FA"/>
    <w:multiLevelType w:val="multilevel"/>
    <w:tmpl w:val="3FA27B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1F5C"/>
    <w:rsid w:val="00042C55"/>
    <w:rsid w:val="00045A58"/>
    <w:rsid w:val="000511D6"/>
    <w:rsid w:val="000566F2"/>
    <w:rsid w:val="000627AD"/>
    <w:rsid w:val="00063D77"/>
    <w:rsid w:val="00073425"/>
    <w:rsid w:val="00077F93"/>
    <w:rsid w:val="000820DE"/>
    <w:rsid w:val="00082AEF"/>
    <w:rsid w:val="00083F03"/>
    <w:rsid w:val="00084CC8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37FC"/>
    <w:rsid w:val="00113508"/>
    <w:rsid w:val="00125B45"/>
    <w:rsid w:val="00132B10"/>
    <w:rsid w:val="00145100"/>
    <w:rsid w:val="00145980"/>
    <w:rsid w:val="00150E4C"/>
    <w:rsid w:val="00157B17"/>
    <w:rsid w:val="001611B3"/>
    <w:rsid w:val="00161EB2"/>
    <w:rsid w:val="00165C69"/>
    <w:rsid w:val="001662AC"/>
    <w:rsid w:val="00166478"/>
    <w:rsid w:val="00170849"/>
    <w:rsid w:val="00173401"/>
    <w:rsid w:val="0017751C"/>
    <w:rsid w:val="001A01EA"/>
    <w:rsid w:val="001A4DEE"/>
    <w:rsid w:val="001A50A2"/>
    <w:rsid w:val="001B3B43"/>
    <w:rsid w:val="001B3DEA"/>
    <w:rsid w:val="001C25F1"/>
    <w:rsid w:val="001D2AA3"/>
    <w:rsid w:val="001D712A"/>
    <w:rsid w:val="001E147C"/>
    <w:rsid w:val="001F24A0"/>
    <w:rsid w:val="001F2575"/>
    <w:rsid w:val="001F548D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2C37"/>
    <w:rsid w:val="0025702C"/>
    <w:rsid w:val="002634E5"/>
    <w:rsid w:val="00263AF7"/>
    <w:rsid w:val="00266668"/>
    <w:rsid w:val="00270173"/>
    <w:rsid w:val="00275AD6"/>
    <w:rsid w:val="00280D78"/>
    <w:rsid w:val="00286184"/>
    <w:rsid w:val="0029358B"/>
    <w:rsid w:val="002935F5"/>
    <w:rsid w:val="002A5C31"/>
    <w:rsid w:val="002A63E9"/>
    <w:rsid w:val="002A6BEA"/>
    <w:rsid w:val="002C1B52"/>
    <w:rsid w:val="002D3C8E"/>
    <w:rsid w:val="002E17EE"/>
    <w:rsid w:val="002E3CA2"/>
    <w:rsid w:val="002E6258"/>
    <w:rsid w:val="002F4ED6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62335"/>
    <w:rsid w:val="00367E2D"/>
    <w:rsid w:val="003736CF"/>
    <w:rsid w:val="003777E8"/>
    <w:rsid w:val="00380DA1"/>
    <w:rsid w:val="00381EA0"/>
    <w:rsid w:val="00382AF5"/>
    <w:rsid w:val="00384198"/>
    <w:rsid w:val="0038661B"/>
    <w:rsid w:val="00390F1F"/>
    <w:rsid w:val="0039138B"/>
    <w:rsid w:val="003919A0"/>
    <w:rsid w:val="00392AC7"/>
    <w:rsid w:val="0039320D"/>
    <w:rsid w:val="0039724D"/>
    <w:rsid w:val="003A1540"/>
    <w:rsid w:val="003A6964"/>
    <w:rsid w:val="003A6CC6"/>
    <w:rsid w:val="003C08A8"/>
    <w:rsid w:val="003C54E0"/>
    <w:rsid w:val="003C62B7"/>
    <w:rsid w:val="003D6B90"/>
    <w:rsid w:val="003F1E3F"/>
    <w:rsid w:val="003F27EB"/>
    <w:rsid w:val="00401192"/>
    <w:rsid w:val="004017F0"/>
    <w:rsid w:val="00404B18"/>
    <w:rsid w:val="00407E67"/>
    <w:rsid w:val="00411566"/>
    <w:rsid w:val="00421D9C"/>
    <w:rsid w:val="004248E2"/>
    <w:rsid w:val="0043586D"/>
    <w:rsid w:val="00437335"/>
    <w:rsid w:val="004500DB"/>
    <w:rsid w:val="004501A4"/>
    <w:rsid w:val="00457235"/>
    <w:rsid w:val="004836E3"/>
    <w:rsid w:val="00487CE9"/>
    <w:rsid w:val="00494819"/>
    <w:rsid w:val="00496615"/>
    <w:rsid w:val="004A0881"/>
    <w:rsid w:val="004A3BA0"/>
    <w:rsid w:val="004A7EE2"/>
    <w:rsid w:val="004B0F98"/>
    <w:rsid w:val="004B7060"/>
    <w:rsid w:val="004B7613"/>
    <w:rsid w:val="004C3DED"/>
    <w:rsid w:val="004C6816"/>
    <w:rsid w:val="004E4DD2"/>
    <w:rsid w:val="004E77C0"/>
    <w:rsid w:val="0050088D"/>
    <w:rsid w:val="0050177A"/>
    <w:rsid w:val="005021C6"/>
    <w:rsid w:val="005060C8"/>
    <w:rsid w:val="0051693D"/>
    <w:rsid w:val="00520FE6"/>
    <w:rsid w:val="00531592"/>
    <w:rsid w:val="00531BED"/>
    <w:rsid w:val="00534293"/>
    <w:rsid w:val="00545DE6"/>
    <w:rsid w:val="005503A7"/>
    <w:rsid w:val="00552529"/>
    <w:rsid w:val="00560CDB"/>
    <w:rsid w:val="005616B7"/>
    <w:rsid w:val="005719FA"/>
    <w:rsid w:val="005755D6"/>
    <w:rsid w:val="00575B5A"/>
    <w:rsid w:val="00581593"/>
    <w:rsid w:val="005868B2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D7B7F"/>
    <w:rsid w:val="005E026B"/>
    <w:rsid w:val="005E38C8"/>
    <w:rsid w:val="005E3E3B"/>
    <w:rsid w:val="005E3F8D"/>
    <w:rsid w:val="005E5DA8"/>
    <w:rsid w:val="005F3F01"/>
    <w:rsid w:val="005F4887"/>
    <w:rsid w:val="00610E8D"/>
    <w:rsid w:val="00612666"/>
    <w:rsid w:val="00613DC8"/>
    <w:rsid w:val="00622365"/>
    <w:rsid w:val="00625E4D"/>
    <w:rsid w:val="006309A5"/>
    <w:rsid w:val="00630E45"/>
    <w:rsid w:val="00642114"/>
    <w:rsid w:val="00644157"/>
    <w:rsid w:val="006479EB"/>
    <w:rsid w:val="0065365C"/>
    <w:rsid w:val="0066340F"/>
    <w:rsid w:val="00680FA9"/>
    <w:rsid w:val="00686583"/>
    <w:rsid w:val="00692BAB"/>
    <w:rsid w:val="006932CE"/>
    <w:rsid w:val="00693CD3"/>
    <w:rsid w:val="00695ED3"/>
    <w:rsid w:val="006972AC"/>
    <w:rsid w:val="006A2AF2"/>
    <w:rsid w:val="006A5AFF"/>
    <w:rsid w:val="006B2758"/>
    <w:rsid w:val="006C23A4"/>
    <w:rsid w:val="006C5A58"/>
    <w:rsid w:val="006C7330"/>
    <w:rsid w:val="006E0F18"/>
    <w:rsid w:val="006E193B"/>
    <w:rsid w:val="006E1E7E"/>
    <w:rsid w:val="006E5546"/>
    <w:rsid w:val="006F0FFB"/>
    <w:rsid w:val="006F1905"/>
    <w:rsid w:val="006F3AF1"/>
    <w:rsid w:val="006F6117"/>
    <w:rsid w:val="006F6EF0"/>
    <w:rsid w:val="00705DDA"/>
    <w:rsid w:val="00733A1D"/>
    <w:rsid w:val="007343D2"/>
    <w:rsid w:val="00736491"/>
    <w:rsid w:val="00740DB6"/>
    <w:rsid w:val="00741D82"/>
    <w:rsid w:val="00743629"/>
    <w:rsid w:val="00745B32"/>
    <w:rsid w:val="00746550"/>
    <w:rsid w:val="007617EB"/>
    <w:rsid w:val="00766BD2"/>
    <w:rsid w:val="00787B16"/>
    <w:rsid w:val="00790BB7"/>
    <w:rsid w:val="00792C92"/>
    <w:rsid w:val="0079791C"/>
    <w:rsid w:val="007A3E3D"/>
    <w:rsid w:val="007A41F5"/>
    <w:rsid w:val="007A78AA"/>
    <w:rsid w:val="007B1CB2"/>
    <w:rsid w:val="007B2457"/>
    <w:rsid w:val="007B7573"/>
    <w:rsid w:val="007C6908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42D6"/>
    <w:rsid w:val="008670DC"/>
    <w:rsid w:val="0086739A"/>
    <w:rsid w:val="00871014"/>
    <w:rsid w:val="00872674"/>
    <w:rsid w:val="0087575E"/>
    <w:rsid w:val="00891273"/>
    <w:rsid w:val="0089542A"/>
    <w:rsid w:val="008A2AD2"/>
    <w:rsid w:val="008A5959"/>
    <w:rsid w:val="008B488F"/>
    <w:rsid w:val="008B5CFF"/>
    <w:rsid w:val="008B5E73"/>
    <w:rsid w:val="008C15D6"/>
    <w:rsid w:val="008C1B4A"/>
    <w:rsid w:val="008D2073"/>
    <w:rsid w:val="008D2B78"/>
    <w:rsid w:val="008E6D18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04EB"/>
    <w:rsid w:val="00951E7F"/>
    <w:rsid w:val="00957B8C"/>
    <w:rsid w:val="00960C19"/>
    <w:rsid w:val="009672E2"/>
    <w:rsid w:val="00967D4B"/>
    <w:rsid w:val="00971569"/>
    <w:rsid w:val="009842DD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7464"/>
    <w:rsid w:val="009D3456"/>
    <w:rsid w:val="009D6124"/>
    <w:rsid w:val="009D772A"/>
    <w:rsid w:val="009D7B9B"/>
    <w:rsid w:val="009E2F2C"/>
    <w:rsid w:val="00A00092"/>
    <w:rsid w:val="00A02391"/>
    <w:rsid w:val="00A153CB"/>
    <w:rsid w:val="00A229F5"/>
    <w:rsid w:val="00A33E12"/>
    <w:rsid w:val="00A478E0"/>
    <w:rsid w:val="00A5318B"/>
    <w:rsid w:val="00A53A8A"/>
    <w:rsid w:val="00A55E58"/>
    <w:rsid w:val="00A63FA4"/>
    <w:rsid w:val="00A664B2"/>
    <w:rsid w:val="00A71E4C"/>
    <w:rsid w:val="00A86C62"/>
    <w:rsid w:val="00A90F75"/>
    <w:rsid w:val="00A937AB"/>
    <w:rsid w:val="00AA08AC"/>
    <w:rsid w:val="00AB3DBD"/>
    <w:rsid w:val="00AB4E1C"/>
    <w:rsid w:val="00AC2CC7"/>
    <w:rsid w:val="00AD2E46"/>
    <w:rsid w:val="00AD4197"/>
    <w:rsid w:val="00AE5B72"/>
    <w:rsid w:val="00AF31BE"/>
    <w:rsid w:val="00B020B9"/>
    <w:rsid w:val="00B03658"/>
    <w:rsid w:val="00B03A9A"/>
    <w:rsid w:val="00B04011"/>
    <w:rsid w:val="00B1463B"/>
    <w:rsid w:val="00B24165"/>
    <w:rsid w:val="00B302C5"/>
    <w:rsid w:val="00B41FB0"/>
    <w:rsid w:val="00B44023"/>
    <w:rsid w:val="00B53133"/>
    <w:rsid w:val="00B573D4"/>
    <w:rsid w:val="00B6437C"/>
    <w:rsid w:val="00B67226"/>
    <w:rsid w:val="00B7341E"/>
    <w:rsid w:val="00B82BE5"/>
    <w:rsid w:val="00B84C07"/>
    <w:rsid w:val="00B86C2D"/>
    <w:rsid w:val="00B87E9B"/>
    <w:rsid w:val="00B92EA3"/>
    <w:rsid w:val="00BA0E76"/>
    <w:rsid w:val="00BA778A"/>
    <w:rsid w:val="00BB5146"/>
    <w:rsid w:val="00BD1F68"/>
    <w:rsid w:val="00BD67C9"/>
    <w:rsid w:val="00BD7E58"/>
    <w:rsid w:val="00BE53FD"/>
    <w:rsid w:val="00BF49F9"/>
    <w:rsid w:val="00C014E2"/>
    <w:rsid w:val="00C1329F"/>
    <w:rsid w:val="00C137F6"/>
    <w:rsid w:val="00C20D86"/>
    <w:rsid w:val="00C31625"/>
    <w:rsid w:val="00C428FA"/>
    <w:rsid w:val="00C44525"/>
    <w:rsid w:val="00C4739B"/>
    <w:rsid w:val="00C55216"/>
    <w:rsid w:val="00C57BD6"/>
    <w:rsid w:val="00C63E05"/>
    <w:rsid w:val="00C6572D"/>
    <w:rsid w:val="00C9721E"/>
    <w:rsid w:val="00CA0994"/>
    <w:rsid w:val="00CA549C"/>
    <w:rsid w:val="00CB240B"/>
    <w:rsid w:val="00CC067D"/>
    <w:rsid w:val="00CC3B9E"/>
    <w:rsid w:val="00CC70A7"/>
    <w:rsid w:val="00CD254E"/>
    <w:rsid w:val="00CD4972"/>
    <w:rsid w:val="00CD7C6C"/>
    <w:rsid w:val="00CE156E"/>
    <w:rsid w:val="00CF74D5"/>
    <w:rsid w:val="00D1160E"/>
    <w:rsid w:val="00D15A64"/>
    <w:rsid w:val="00D16E74"/>
    <w:rsid w:val="00D27FF6"/>
    <w:rsid w:val="00D341AA"/>
    <w:rsid w:val="00D342C9"/>
    <w:rsid w:val="00D40587"/>
    <w:rsid w:val="00D40E21"/>
    <w:rsid w:val="00D4130D"/>
    <w:rsid w:val="00D50095"/>
    <w:rsid w:val="00D5161A"/>
    <w:rsid w:val="00D52E29"/>
    <w:rsid w:val="00D5700C"/>
    <w:rsid w:val="00D63E95"/>
    <w:rsid w:val="00D65D3E"/>
    <w:rsid w:val="00D7313D"/>
    <w:rsid w:val="00D8111E"/>
    <w:rsid w:val="00D84683"/>
    <w:rsid w:val="00D85ADD"/>
    <w:rsid w:val="00D875DC"/>
    <w:rsid w:val="00D877D1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BFF"/>
    <w:rsid w:val="00DC1F05"/>
    <w:rsid w:val="00DC2674"/>
    <w:rsid w:val="00DC5ED2"/>
    <w:rsid w:val="00DC6BE6"/>
    <w:rsid w:val="00DD1A65"/>
    <w:rsid w:val="00DE1D79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1C78"/>
    <w:rsid w:val="00E41839"/>
    <w:rsid w:val="00E42E7B"/>
    <w:rsid w:val="00E44AFF"/>
    <w:rsid w:val="00E56092"/>
    <w:rsid w:val="00E574CF"/>
    <w:rsid w:val="00E67317"/>
    <w:rsid w:val="00E7197B"/>
    <w:rsid w:val="00E82064"/>
    <w:rsid w:val="00E83360"/>
    <w:rsid w:val="00E90430"/>
    <w:rsid w:val="00E94BA4"/>
    <w:rsid w:val="00E94C77"/>
    <w:rsid w:val="00E94D65"/>
    <w:rsid w:val="00E94F15"/>
    <w:rsid w:val="00EA0ED4"/>
    <w:rsid w:val="00EA211B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370FA"/>
    <w:rsid w:val="00F47A76"/>
    <w:rsid w:val="00F5058F"/>
    <w:rsid w:val="00F5519D"/>
    <w:rsid w:val="00F5564F"/>
    <w:rsid w:val="00F558C7"/>
    <w:rsid w:val="00F64D9A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07A8"/>
    <w:rsid w:val="00FC2AE5"/>
    <w:rsid w:val="00FC3143"/>
    <w:rsid w:val="00FC3147"/>
    <w:rsid w:val="00FC3D88"/>
    <w:rsid w:val="00FC7E08"/>
    <w:rsid w:val="00FD630C"/>
    <w:rsid w:val="00FE20BE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6739A"/>
    <w:pPr>
      <w:tabs>
        <w:tab w:val="left" w:pos="567"/>
      </w:tabs>
      <w:spacing w:line="276" w:lineRule="auto"/>
      <w:ind w:left="567" w:hanging="283"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39A"/>
    <w:rPr>
      <w:rFonts w:ascii="Franklin Gothic Book" w:eastAsia="Times New Roman" w:hAnsi="Franklin Gothic Book" w:cstheme="minorHAns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8E53-0A39-46B0-9EE5-E6A1F7E0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4941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2024-02-13T10:04:00Z</cp:lastPrinted>
  <dcterms:created xsi:type="dcterms:W3CDTF">2024-10-16T09:33:00Z</dcterms:created>
  <dcterms:modified xsi:type="dcterms:W3CDTF">2024-10-17T10:36:00Z</dcterms:modified>
</cp:coreProperties>
</file>